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4C8FC" w14:textId="77777777" w:rsidR="007C21B0" w:rsidRDefault="007C21B0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410"/>
      </w:tblGrid>
      <w:tr w:rsidR="00F60579" w14:paraId="72CBC8D5" w14:textId="77777777" w:rsidTr="00F60579">
        <w:tc>
          <w:tcPr>
            <w:tcW w:w="4698" w:type="dxa"/>
            <w:shd w:val="clear" w:color="auto" w:fill="auto"/>
          </w:tcPr>
          <w:p w14:paraId="560F6767" w14:textId="77777777" w:rsidR="00F60579" w:rsidRPr="00E0143A" w:rsidRDefault="00F60579" w:rsidP="009D7530">
            <w:pPr>
              <w:jc w:val="center"/>
              <w:rPr>
                <w:b/>
              </w:rPr>
            </w:pPr>
            <w:bookmarkStart w:id="0" w:name="_GoBack"/>
            <w:bookmarkEnd w:id="0"/>
            <w:r w:rsidRPr="00E0143A">
              <w:rPr>
                <w:b/>
              </w:rPr>
              <w:t>English</w:t>
            </w:r>
          </w:p>
        </w:tc>
        <w:tc>
          <w:tcPr>
            <w:tcW w:w="4410" w:type="dxa"/>
          </w:tcPr>
          <w:p w14:paraId="27FEBE00" w14:textId="77777777" w:rsidR="00F60579" w:rsidRPr="00E0143A" w:rsidRDefault="00F60579" w:rsidP="009D7530">
            <w:pPr>
              <w:jc w:val="center"/>
              <w:rPr>
                <w:b/>
              </w:rPr>
            </w:pPr>
            <w:r w:rsidRPr="00E0143A">
              <w:rPr>
                <w:b/>
              </w:rPr>
              <w:t>Spanish</w:t>
            </w:r>
          </w:p>
        </w:tc>
      </w:tr>
      <w:tr w:rsidR="00F60579" w14:paraId="5534E14C" w14:textId="77777777" w:rsidTr="00F60579">
        <w:tc>
          <w:tcPr>
            <w:tcW w:w="4698" w:type="dxa"/>
            <w:shd w:val="clear" w:color="auto" w:fill="auto"/>
          </w:tcPr>
          <w:p w14:paraId="0EE4947C" w14:textId="77777777" w:rsidR="00F60579" w:rsidRPr="00AF15A1" w:rsidRDefault="00F60579" w:rsidP="00AF15A1">
            <w:r w:rsidRPr="00AF15A1">
              <w:t xml:space="preserve">OCEAN </w:t>
            </w:r>
            <w:proofErr w:type="gramStart"/>
            <w:r w:rsidRPr="00AF15A1">
              <w:t>PREDATORS…..THE</w:t>
            </w:r>
            <w:proofErr w:type="gramEnd"/>
            <w:r w:rsidRPr="00AF15A1">
              <w:t xml:space="preserve"> MONSTERS OF </w:t>
            </w:r>
            <w:r>
              <w:t xml:space="preserve">THE </w:t>
            </w:r>
            <w:r w:rsidRPr="00AF15A1">
              <w:t>MOVIES…</w:t>
            </w:r>
          </w:p>
          <w:p w14:paraId="72210B52" w14:textId="77777777" w:rsidR="00F60579" w:rsidRPr="00AF15A1" w:rsidRDefault="00F60579" w:rsidP="00AF15A1"/>
          <w:p w14:paraId="78BC446B" w14:textId="77777777" w:rsidR="00F60579" w:rsidRPr="00AF15A1" w:rsidRDefault="00F60579" w:rsidP="00AF15A1">
            <w:r w:rsidRPr="00AF15A1">
              <w:t>OR ARE THEY?</w:t>
            </w:r>
          </w:p>
          <w:p w14:paraId="6999B1FB" w14:textId="77777777" w:rsidR="00F60579" w:rsidRPr="00AF15A1" w:rsidRDefault="00F60579" w:rsidP="00AF15A1"/>
          <w:p w14:paraId="484DE6CA" w14:textId="77777777" w:rsidR="00F60579" w:rsidRPr="00AF15A1" w:rsidRDefault="00F60579" w:rsidP="00AF15A1">
            <w:r w:rsidRPr="00AF15A1">
              <w:t>CAN</w:t>
            </w:r>
            <w:r>
              <w:t xml:space="preserve"> CARNIVORES, </w:t>
            </w:r>
            <w:r w:rsidRPr="007F45E3">
              <w:t>LIKE SHARKS, ACTUALLY</w:t>
            </w:r>
            <w:r w:rsidRPr="00B349E7">
              <w:rPr>
                <w:color w:val="FF0000"/>
              </w:rPr>
              <w:t xml:space="preserve"> </w:t>
            </w:r>
            <w:r w:rsidRPr="00AF15A1">
              <w:t>HELP US TO PROTECT THE OCEANS AND OURSELVES?</w:t>
            </w:r>
          </w:p>
          <w:p w14:paraId="6F9BAFD7" w14:textId="77777777" w:rsidR="00F60579" w:rsidRPr="00EA1E8D" w:rsidRDefault="00F60579" w:rsidP="00AF15A1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42B5D0DA" w14:textId="77777777" w:rsidR="00F60579" w:rsidRPr="00AF15A1" w:rsidRDefault="00F60579" w:rsidP="004A4908">
            <w:r>
              <w:t>DEPREDADORES DEL OCÉANO... LOS MONSTRUOS DE LAS PELÍCULAS...</w:t>
            </w:r>
          </w:p>
          <w:p w14:paraId="541A1DE0" w14:textId="77777777" w:rsidR="00F60579" w:rsidRPr="00AF15A1" w:rsidRDefault="00F60579" w:rsidP="004A4908"/>
          <w:p w14:paraId="08F8FCAF" w14:textId="77777777" w:rsidR="00F60579" w:rsidRPr="00AF15A1" w:rsidRDefault="00F60579" w:rsidP="004A4908">
            <w:r>
              <w:t>¿LO SON?</w:t>
            </w:r>
          </w:p>
          <w:p w14:paraId="5302850A" w14:textId="77777777" w:rsidR="00F60579" w:rsidRPr="00AF15A1" w:rsidRDefault="00F60579" w:rsidP="004A4908"/>
          <w:p w14:paraId="22B6A4B4" w14:textId="77777777" w:rsidR="00F60579" w:rsidRPr="00AF15A1" w:rsidRDefault="00F60579" w:rsidP="004A4908">
            <w:r>
              <w:t>CARNÍVOROS COMO LOS TIBURONES, ¿PUEDEN</w:t>
            </w:r>
            <w:r>
              <w:rPr>
                <w:color w:val="FF0000"/>
              </w:rPr>
              <w:t xml:space="preserve"> </w:t>
            </w:r>
            <w:r>
              <w:t>AYUDAR A PROTEGER LOS OCÉANOS Y A NOSOTROS?</w:t>
            </w:r>
          </w:p>
          <w:p w14:paraId="53D95F96" w14:textId="77777777" w:rsidR="00F60579" w:rsidRPr="00EA1E8D" w:rsidRDefault="00F60579" w:rsidP="004A4908">
            <w:pPr>
              <w:rPr>
                <w:b/>
                <w:sz w:val="24"/>
              </w:rPr>
            </w:pPr>
          </w:p>
        </w:tc>
      </w:tr>
      <w:tr w:rsidR="00F60579" w14:paraId="093F4CF1" w14:textId="77777777" w:rsidTr="00F60579">
        <w:trPr>
          <w:trHeight w:val="1167"/>
        </w:trPr>
        <w:tc>
          <w:tcPr>
            <w:tcW w:w="4698" w:type="dxa"/>
            <w:shd w:val="clear" w:color="auto" w:fill="auto"/>
          </w:tcPr>
          <w:p w14:paraId="68B3F859" w14:textId="77777777" w:rsidR="00F60579" w:rsidRDefault="00F60579" w:rsidP="00183F36"/>
          <w:p w14:paraId="5B4B6312" w14:textId="77777777" w:rsidR="00F60579" w:rsidRPr="009E3CBE" w:rsidRDefault="00F60579" w:rsidP="00183F36">
            <w:r>
              <w:t xml:space="preserve">TO FIND OUT, </w:t>
            </w:r>
            <w:r w:rsidRPr="009E3CBE">
              <w:t xml:space="preserve">SCIENTISTS AROUND THE WORLD HAVE BEEN TAGGING SOME OF OUR OCEAN’S LARGEST PREDATORS.  </w:t>
            </w:r>
          </w:p>
          <w:p w14:paraId="7624833A" w14:textId="77777777" w:rsidR="00F60579" w:rsidRPr="009E3CBE" w:rsidRDefault="00F60579" w:rsidP="00183F36"/>
          <w:p w14:paraId="71CB322B" w14:textId="77777777" w:rsidR="00F60579" w:rsidRPr="007F45E3" w:rsidRDefault="00F60579" w:rsidP="00183F36">
            <w:r w:rsidRPr="007F45E3">
              <w:t>FROM HUGE TUNA…</w:t>
            </w:r>
          </w:p>
          <w:p w14:paraId="1B507D41" w14:textId="77777777" w:rsidR="00F60579" w:rsidRPr="007F45E3" w:rsidRDefault="00F60579" w:rsidP="00183F36"/>
          <w:p w14:paraId="79E1F429" w14:textId="77777777" w:rsidR="00F60579" w:rsidRPr="007F45E3" w:rsidRDefault="00F60579" w:rsidP="00183F36">
            <w:r w:rsidRPr="007F45E3">
              <w:t xml:space="preserve">TO ALL KINDS OF SHARK… </w:t>
            </w:r>
          </w:p>
          <w:p w14:paraId="6C60C905" w14:textId="77777777" w:rsidR="00F60579" w:rsidRPr="009E3CBE" w:rsidRDefault="00F60579" w:rsidP="00C242E0"/>
          <w:p w14:paraId="580CB608" w14:textId="77777777" w:rsidR="00F60579" w:rsidRPr="009E3CBE" w:rsidRDefault="00F60579" w:rsidP="00C242E0">
            <w:r w:rsidRPr="009E3CBE">
              <w:t>THESE TAGS CAN TELL US WHERE THESE OCEAN HUNTERS ARE GOING…</w:t>
            </w:r>
          </w:p>
          <w:p w14:paraId="7AB03C6D" w14:textId="77777777" w:rsidR="00F60579" w:rsidRPr="009E3CBE" w:rsidRDefault="00F60579" w:rsidP="00C242E0">
            <w:r w:rsidRPr="009E3CBE">
              <w:t>…AND WHEN THEY ARE GOING THERE…</w:t>
            </w:r>
          </w:p>
          <w:p w14:paraId="560B1489" w14:textId="77777777" w:rsidR="00F60579" w:rsidRPr="009E3CBE" w:rsidRDefault="00F60579" w:rsidP="00183F36"/>
          <w:p w14:paraId="021FBE30" w14:textId="77777777" w:rsidR="00F60579" w:rsidRPr="009E3CBE" w:rsidRDefault="00F60579" w:rsidP="00183F36">
            <w:r w:rsidRPr="009E3CBE">
              <w:t xml:space="preserve">THE SCIENTISTS THEN TAKE THAT DATA…AND SET UP THEIR ONLINE PROFILES!  </w:t>
            </w:r>
          </w:p>
          <w:p w14:paraId="16CFF8ED" w14:textId="77777777" w:rsidR="00F60579" w:rsidRPr="009E3CBE" w:rsidRDefault="00F60579" w:rsidP="00183F36"/>
          <w:p w14:paraId="438D6C80" w14:textId="77777777" w:rsidR="00F60579" w:rsidRPr="009E3CBE" w:rsidRDefault="00F60579" w:rsidP="00183F36">
            <w:r w:rsidRPr="009E3CBE">
              <w:t>IT’S KIND OF LIKE</w:t>
            </w:r>
            <w:r>
              <w:t>…</w:t>
            </w:r>
            <w:r w:rsidRPr="009E3CBE">
              <w:t xml:space="preserve"> </w:t>
            </w:r>
            <w:r>
              <w:t>FISH FACEBOOK</w:t>
            </w:r>
            <w:r w:rsidRPr="009E3CBE">
              <w:t>!</w:t>
            </w:r>
          </w:p>
          <w:p w14:paraId="23883129" w14:textId="77777777" w:rsidR="00F60579" w:rsidRDefault="00F60579" w:rsidP="00ED760C"/>
        </w:tc>
        <w:tc>
          <w:tcPr>
            <w:tcW w:w="4410" w:type="dxa"/>
          </w:tcPr>
          <w:p w14:paraId="3AD2B063" w14:textId="77777777" w:rsidR="00F60579" w:rsidRDefault="00F60579" w:rsidP="004A4908"/>
          <w:p w14:paraId="3FC58C2C" w14:textId="77777777" w:rsidR="00F60579" w:rsidRPr="009E3CBE" w:rsidRDefault="00F60579" w:rsidP="004A4908">
            <w:r>
              <w:t xml:space="preserve">PARA DESCUBRIRLO, CIENTÍFICOS DEL MUNDO HAN ETIQUETADO ALGUNOS DE LOS DEPREDADORES MÁS GRANDES DEL OCÉANO.  </w:t>
            </w:r>
          </w:p>
          <w:p w14:paraId="189F5565" w14:textId="77777777" w:rsidR="00F60579" w:rsidRPr="009E3CBE" w:rsidRDefault="00F60579" w:rsidP="004A4908"/>
          <w:p w14:paraId="339BBC43" w14:textId="77777777" w:rsidR="00F60579" w:rsidRPr="007F45E3" w:rsidRDefault="00F60579" w:rsidP="004A4908">
            <w:r>
              <w:t>DESDE GRANDES ATUNES...</w:t>
            </w:r>
          </w:p>
          <w:p w14:paraId="7892357F" w14:textId="77777777" w:rsidR="00F60579" w:rsidRPr="007F45E3" w:rsidRDefault="00F60579" w:rsidP="004A4908"/>
          <w:p w14:paraId="1C1B3D34" w14:textId="77777777" w:rsidR="00F60579" w:rsidRPr="007F45E3" w:rsidRDefault="00F60579" w:rsidP="004A4908">
            <w:r>
              <w:t xml:space="preserve">A TODO TIPO DE TIBURONES... </w:t>
            </w:r>
          </w:p>
          <w:p w14:paraId="5C07B54D" w14:textId="77777777" w:rsidR="00F60579" w:rsidRPr="009E3CBE" w:rsidRDefault="00F60579" w:rsidP="004A4908"/>
          <w:p w14:paraId="2EC33AC4" w14:textId="77777777" w:rsidR="00F60579" w:rsidRPr="009E3CBE" w:rsidRDefault="00F60579" w:rsidP="004A4908">
            <w:r>
              <w:t>ESTAS ETIQUETAS INDICAN A DÓNDE SE DIRIGEN ESTOS CAZADORES DEL OCÉANO...</w:t>
            </w:r>
          </w:p>
          <w:p w14:paraId="12B24B58" w14:textId="77777777" w:rsidR="00F60579" w:rsidRPr="009E3CBE" w:rsidRDefault="00F60579" w:rsidP="004A4908">
            <w:r>
              <w:t>...Y CUÁNDO VAN ALLÍ...</w:t>
            </w:r>
          </w:p>
          <w:p w14:paraId="5D013626" w14:textId="77777777" w:rsidR="00F60579" w:rsidRPr="009E3CBE" w:rsidRDefault="00F60579" w:rsidP="004A4908"/>
          <w:p w14:paraId="12873F14" w14:textId="77777777" w:rsidR="00F60579" w:rsidRPr="009E3CBE" w:rsidRDefault="00F60579" w:rsidP="004A4908">
            <w:r>
              <w:t xml:space="preserve">LOS CIENTÍFICOS TOMAN ESOS DATOS Y DETERMINAN SUS PERFILES EN LÍNEA.  </w:t>
            </w:r>
          </w:p>
          <w:p w14:paraId="698B8BA0" w14:textId="77777777" w:rsidR="00F60579" w:rsidRPr="009E3CBE" w:rsidRDefault="00F60579" w:rsidP="004A4908"/>
          <w:p w14:paraId="29785D28" w14:textId="77777777" w:rsidR="00F60579" w:rsidRPr="009E3CBE" w:rsidRDefault="00F60579" w:rsidP="004A4908">
            <w:r>
              <w:t>ES COMO... FACEBOOK PARA PECES.</w:t>
            </w:r>
          </w:p>
          <w:p w14:paraId="099A8DD1" w14:textId="77777777" w:rsidR="00F60579" w:rsidRDefault="00F60579" w:rsidP="004A4908"/>
        </w:tc>
      </w:tr>
      <w:tr w:rsidR="00F60579" w14:paraId="50A24387" w14:textId="77777777" w:rsidTr="00F60579">
        <w:tc>
          <w:tcPr>
            <w:tcW w:w="4698" w:type="dxa"/>
            <w:shd w:val="clear" w:color="auto" w:fill="auto"/>
          </w:tcPr>
          <w:p w14:paraId="5C776E00" w14:textId="77777777" w:rsidR="00F60579" w:rsidRDefault="00F60579" w:rsidP="00880E4B"/>
          <w:p w14:paraId="6CC3D588" w14:textId="77777777" w:rsidR="00F60579" w:rsidRDefault="00F60579" w:rsidP="00880E4B">
            <w:r>
              <w:t>WITH TENS OF THOUSANDS OF INDIVIDUAL PROFILES ALREADY CREATED, HUNDREDS OF THOUSANDS OF DAYS-WORTH OF DATA AND “STATUS UPDATES” FROM THESE PREDATORS, SCIENTISTS ARE CREATING A “LIVE FEED” STRAIGHT FROM THE OCEAN.</w:t>
            </w:r>
          </w:p>
          <w:p w14:paraId="2FE3B2F3" w14:textId="77777777" w:rsidR="00F60579" w:rsidRDefault="00F60579" w:rsidP="00880E4B"/>
          <w:p w14:paraId="4D54E786" w14:textId="77777777" w:rsidR="00F60579" w:rsidRDefault="00F60579" w:rsidP="00880E4B">
            <w:r>
              <w:t>A REAL-TIME GLOBAL MAP IS TAKING SHAPE AND IT’S REVEALING EXTRAORDINARY THINGS ABOUT OUR OCEANS’ COMPLEX SOCIAL NETWORK:</w:t>
            </w:r>
          </w:p>
          <w:p w14:paraId="4D42D1F3" w14:textId="77777777" w:rsidR="00F60579" w:rsidRDefault="00F60579" w:rsidP="00880E4B"/>
          <w:p w14:paraId="177D420E" w14:textId="77777777" w:rsidR="00F60579" w:rsidRDefault="00F60579" w:rsidP="007118CA">
            <w:r>
              <w:t>THE KEY MIGRATION ROUTES OF OCEAN TRAVELLERS</w:t>
            </w:r>
          </w:p>
          <w:p w14:paraId="3B5BC058" w14:textId="77777777" w:rsidR="00F60579" w:rsidRDefault="00F60579" w:rsidP="007118CA">
            <w:r>
              <w:t xml:space="preserve"> </w:t>
            </w:r>
          </w:p>
          <w:p w14:paraId="49EEBEB8" w14:textId="77777777" w:rsidR="00F60579" w:rsidRDefault="00F60579" w:rsidP="007118CA">
            <w:r>
              <w:t xml:space="preserve">… WHERE FISH LIKE PACIFIC HERRING GO TO BREED </w:t>
            </w:r>
          </w:p>
          <w:p w14:paraId="67176F02" w14:textId="77777777" w:rsidR="00F60579" w:rsidRDefault="00F60579" w:rsidP="007118CA"/>
          <w:p w14:paraId="090A9B96" w14:textId="77777777" w:rsidR="00F60579" w:rsidRDefault="00F60579" w:rsidP="007118CA">
            <w:r>
              <w:t>. . . AND FEED LARGER SPECIES ON THE FOOD CHAIN.</w:t>
            </w:r>
          </w:p>
          <w:p w14:paraId="76FF86A1" w14:textId="77777777" w:rsidR="00F60579" w:rsidRDefault="00F60579" w:rsidP="007118CA">
            <w:r>
              <w:t xml:space="preserve"> </w:t>
            </w:r>
          </w:p>
          <w:p w14:paraId="43DCD715" w14:textId="77777777" w:rsidR="00F60579" w:rsidRDefault="00F60579" w:rsidP="007118CA">
            <w:r>
              <w:t xml:space="preserve">ULTIMATELY, THIS SOCIAL NETWORK OF THE </w:t>
            </w:r>
            <w:r>
              <w:lastRenderedPageBreak/>
              <w:t>SEAS IS PINPOINTING PARTS OF THE OCEAN THAT MATTER THE MOST AND NEED THE MOST PROTECTION.</w:t>
            </w:r>
          </w:p>
          <w:p w14:paraId="0A341F91" w14:textId="77777777" w:rsidR="00F60579" w:rsidRDefault="00F60579" w:rsidP="007118CA"/>
          <w:p w14:paraId="0CABB67A" w14:textId="77777777" w:rsidR="00F60579" w:rsidRPr="009E3CBE" w:rsidRDefault="00F60579" w:rsidP="00AC151E">
            <w:pPr>
              <w:rPr>
                <w:strike/>
              </w:rPr>
            </w:pPr>
          </w:p>
        </w:tc>
        <w:tc>
          <w:tcPr>
            <w:tcW w:w="4410" w:type="dxa"/>
          </w:tcPr>
          <w:p w14:paraId="32840DA9" w14:textId="77777777" w:rsidR="00F60579" w:rsidRDefault="00F60579" w:rsidP="004A4908"/>
          <w:p w14:paraId="0F0CCDBC" w14:textId="77777777" w:rsidR="00F60579" w:rsidRDefault="00F60579" w:rsidP="004A4908">
            <w:r>
              <w:t>CON MILES DE PERFILES CREADOS, CIENTOS DE MILES DE DÍAS DE DATOS ÚTILES Y "ACTUALIZACIONES DE ESTADO" DE ESTOS DEPREDADORES, LOS CIENTÍFICOS ESTÁN CREANDO UNA "TRANSMISIÓN EN VIVO" DIRECTO DESDE EL OCÉANO.</w:t>
            </w:r>
          </w:p>
          <w:p w14:paraId="793D67C1" w14:textId="77777777" w:rsidR="00F60579" w:rsidRDefault="00F60579" w:rsidP="004A4908"/>
          <w:p w14:paraId="43C25BBD" w14:textId="77777777" w:rsidR="00F60579" w:rsidRDefault="00F60579" w:rsidP="004A4908">
            <w:r>
              <w:t>UN MAPA GLOBAL EN TIEMPO REAL TOMA FORMA Y REVELA COSAS EXTRAORDINARIAS ACERCA DE NUESTRA COMPLEJA RED SOCIAL DE LOS OCÉANOS:</w:t>
            </w:r>
          </w:p>
          <w:p w14:paraId="1246289F" w14:textId="77777777" w:rsidR="00F60579" w:rsidRDefault="00F60579" w:rsidP="004A4908"/>
          <w:p w14:paraId="28910FC4" w14:textId="77777777" w:rsidR="00F60579" w:rsidRDefault="00F60579" w:rsidP="004A4908">
            <w:r>
              <w:t>LAS RUTAS CLAVE DE MIGRACIÓN DE LOS VIAJANTES OCEÁNICOS</w:t>
            </w:r>
          </w:p>
          <w:p w14:paraId="601687ED" w14:textId="77777777" w:rsidR="00F60579" w:rsidRDefault="00F60579" w:rsidP="004A4908">
            <w:r>
              <w:t xml:space="preserve"> </w:t>
            </w:r>
          </w:p>
          <w:p w14:paraId="5B697200" w14:textId="77777777" w:rsidR="00F60579" w:rsidRDefault="00F60579" w:rsidP="004A4908">
            <w:r>
              <w:t xml:space="preserve">… DÓNDE SE REPRODUCEN PECES COMO EL ARENQUE DEL PACÍFICO  </w:t>
            </w:r>
          </w:p>
          <w:p w14:paraId="77476135" w14:textId="77777777" w:rsidR="00F60579" w:rsidRDefault="00F60579" w:rsidP="004A4908"/>
          <w:p w14:paraId="08692E16" w14:textId="77777777" w:rsidR="00F60579" w:rsidRDefault="00F60579" w:rsidP="004A4908">
            <w:r>
              <w:t>. . . Y ALIMENTAN A ESPECIES MÁS GRANDES EN LA CADENA ALIMENTICIA.</w:t>
            </w:r>
          </w:p>
          <w:p w14:paraId="4619B0F9" w14:textId="77777777" w:rsidR="00F60579" w:rsidRDefault="00F60579" w:rsidP="004A4908">
            <w:r>
              <w:t xml:space="preserve"> </w:t>
            </w:r>
          </w:p>
          <w:p w14:paraId="62A71606" w14:textId="77777777" w:rsidR="00F60579" w:rsidRDefault="00F60579" w:rsidP="004A4908">
            <w:r>
              <w:lastRenderedPageBreak/>
              <w:t>BÁSICAMENTE, ESTA RED SOCIAL DE LOS MARES LOCALIZA LAS PARTES DEL OCÉANO MÁS IMPORTANTES Y QUE PRECISAN MAYOR PROTECCIÓN.</w:t>
            </w:r>
          </w:p>
          <w:p w14:paraId="3F04CEA7" w14:textId="77777777" w:rsidR="00F60579" w:rsidRDefault="00F60579" w:rsidP="004A4908"/>
          <w:p w14:paraId="3678BAC7" w14:textId="77777777" w:rsidR="00F60579" w:rsidRPr="009E3CBE" w:rsidRDefault="00F60579" w:rsidP="004A4908">
            <w:pPr>
              <w:rPr>
                <w:strike/>
              </w:rPr>
            </w:pPr>
          </w:p>
        </w:tc>
      </w:tr>
      <w:tr w:rsidR="00F60579" w14:paraId="00CB344B" w14:textId="77777777" w:rsidTr="00F60579">
        <w:trPr>
          <w:trHeight w:val="36"/>
        </w:trPr>
        <w:tc>
          <w:tcPr>
            <w:tcW w:w="4698" w:type="dxa"/>
            <w:shd w:val="clear" w:color="auto" w:fill="auto"/>
          </w:tcPr>
          <w:p w14:paraId="7C0566B5" w14:textId="77777777" w:rsidR="00F60579" w:rsidRDefault="00F60579" w:rsidP="00B01DFE"/>
          <w:p w14:paraId="764237B2" w14:textId="77777777" w:rsidR="00F60579" w:rsidRPr="00C967C3" w:rsidRDefault="00F60579" w:rsidP="00B01DFE">
            <w:r w:rsidRPr="00C967C3">
              <w:t xml:space="preserve">IMPORTANT COASTAL ECOSYSTEMS </w:t>
            </w:r>
            <w:r w:rsidRPr="009E3CBE">
              <w:rPr>
                <w:u w:val="single"/>
              </w:rPr>
              <w:t xml:space="preserve">LIKE </w:t>
            </w:r>
            <w:r w:rsidRPr="00C967C3">
              <w:t>THE MANGROVES AND SEAGRASS OF THE BAHAMAS ARE JUST ONE.</w:t>
            </w:r>
          </w:p>
          <w:p w14:paraId="655F90F0" w14:textId="77777777" w:rsidR="00F60579" w:rsidRDefault="00F60579" w:rsidP="00B01DFE"/>
          <w:p w14:paraId="1E4828F9" w14:textId="77777777" w:rsidR="00F60579" w:rsidRDefault="00F60579" w:rsidP="00B01DFE">
            <w:r>
              <w:t xml:space="preserve">53 MILES DUE EAST OF MIAMI, BIMINI SHARK LAB HAVE BEEN STUDYING THE LOCAL SHARK POPULATIONS SINCE 1990.  </w:t>
            </w:r>
          </w:p>
          <w:p w14:paraId="51588D81" w14:textId="77777777" w:rsidR="00F60579" w:rsidRDefault="00F60579" w:rsidP="00B01DFE"/>
          <w:p w14:paraId="4D397EC8" w14:textId="77777777" w:rsidR="00F60579" w:rsidRDefault="00F60579" w:rsidP="00B01DFE">
            <w:r>
              <w:t>BY TAGGING AND MONITORING POPULATIONS OF LEMON SHARK OVER THE LAST 25 YEARS – RESEARCHERS FROM THE LAB HAVE DISCOVERED SOME REMARKABLE ASPECTS OF LEMON SHARK LIFE HISTORY.</w:t>
            </w:r>
          </w:p>
          <w:p w14:paraId="31C18E3B" w14:textId="77777777" w:rsidR="00F60579" w:rsidRDefault="00F60579" w:rsidP="00FB44D2"/>
          <w:p w14:paraId="697A4386" w14:textId="77777777" w:rsidR="00F60579" w:rsidRDefault="00F60579" w:rsidP="00FB44D2"/>
          <w:p w14:paraId="127D6092" w14:textId="77777777" w:rsidR="00F60579" w:rsidRDefault="00F60579" w:rsidP="003C53A3"/>
        </w:tc>
        <w:tc>
          <w:tcPr>
            <w:tcW w:w="4410" w:type="dxa"/>
          </w:tcPr>
          <w:p w14:paraId="6EEE824D" w14:textId="77777777" w:rsidR="00F60579" w:rsidRDefault="00F60579" w:rsidP="004A4908"/>
          <w:p w14:paraId="4F09A5D4" w14:textId="77777777" w:rsidR="00F60579" w:rsidRPr="00C967C3" w:rsidRDefault="00F60579" w:rsidP="004A4908">
            <w:r>
              <w:t xml:space="preserve">ECOSISTEMAS COSTEROS IMPORTANTES </w:t>
            </w:r>
            <w:r>
              <w:rPr>
                <w:u w:val="single"/>
              </w:rPr>
              <w:t>COMO</w:t>
            </w:r>
            <w:r>
              <w:t>MANGLES Y PRADERAS MARINAS DE BAHAMAS, POR EJEMPLO.</w:t>
            </w:r>
          </w:p>
          <w:p w14:paraId="402B988C" w14:textId="77777777" w:rsidR="00F60579" w:rsidRDefault="00F60579" w:rsidP="004A4908"/>
          <w:p w14:paraId="6388073A" w14:textId="77777777" w:rsidR="00F60579" w:rsidRDefault="00F60579" w:rsidP="004A4908">
            <w:proofErr w:type="gramStart"/>
            <w:r>
              <w:t>A</w:t>
            </w:r>
            <w:proofErr w:type="gramEnd"/>
            <w:r>
              <w:t xml:space="preserve"> 85 KILÓMETROS AL ESTE DE MIAMI, BIMINI SHARK LAB ESTUDIA LAS POBLACIONES LOCALES DE TIBURONES DESDE 1990.  </w:t>
            </w:r>
          </w:p>
          <w:p w14:paraId="748A2A23" w14:textId="77777777" w:rsidR="00F60579" w:rsidRDefault="00F60579" w:rsidP="004A4908"/>
          <w:p w14:paraId="737F7A65" w14:textId="77777777" w:rsidR="00F60579" w:rsidRDefault="00F60579" w:rsidP="004A4908">
            <w:r>
              <w:t>CON LA ETIQUETA Y MONITOREO DE POBLACIONES DE TIBURONES LIMÓN EN LOS ÚLTIMOS 25 AÑOS, INVESTIGADORES DE LAB HAN DESCUBIERTO ASPECTOS IMPORTANTES DE LA VIDA DE ESTOS TIBURONES.</w:t>
            </w:r>
          </w:p>
          <w:p w14:paraId="7C87744A" w14:textId="77777777" w:rsidR="00F60579" w:rsidRDefault="00F60579" w:rsidP="004A4908"/>
          <w:p w14:paraId="738547F8" w14:textId="77777777" w:rsidR="00F60579" w:rsidRDefault="00F60579" w:rsidP="004A4908"/>
          <w:p w14:paraId="5B26F67E" w14:textId="77777777" w:rsidR="00F60579" w:rsidRDefault="00F60579" w:rsidP="004A4908"/>
        </w:tc>
      </w:tr>
      <w:tr w:rsidR="00F60579" w14:paraId="50F7AA58" w14:textId="77777777" w:rsidTr="00F60579">
        <w:trPr>
          <w:trHeight w:val="36"/>
        </w:trPr>
        <w:tc>
          <w:tcPr>
            <w:tcW w:w="4698" w:type="dxa"/>
            <w:shd w:val="clear" w:color="auto" w:fill="auto"/>
          </w:tcPr>
          <w:p w14:paraId="0EA1BFAC" w14:textId="77777777" w:rsidR="00F60579" w:rsidRDefault="00F60579" w:rsidP="003C53A3"/>
          <w:p w14:paraId="6E42D338" w14:textId="77777777" w:rsidR="00F60579" w:rsidRPr="003C53A3" w:rsidRDefault="00F60579" w:rsidP="003C53A3">
            <w:r w:rsidRPr="003C53A3">
              <w:t xml:space="preserve">THIS 3-METER LONG LEMON SHARK COMES IN FROM THE OPEN OCEAN TO GIVE BIRTH IN THESE CALM WATERS.  </w:t>
            </w:r>
          </w:p>
          <w:p w14:paraId="14ADF75B" w14:textId="77777777" w:rsidR="00F60579" w:rsidRPr="003C53A3" w:rsidRDefault="00F60579" w:rsidP="003C53A3"/>
          <w:p w14:paraId="70F71E6B" w14:textId="77777777" w:rsidR="00F60579" w:rsidRPr="003C53A3" w:rsidRDefault="00F60579" w:rsidP="003C53A3">
            <w:r w:rsidRPr="003C53A3">
              <w:t>SHE KNOWS TH</w:t>
            </w:r>
            <w:r>
              <w:t>E</w:t>
            </w:r>
            <w:r w:rsidRPr="003C53A3">
              <w:t xml:space="preserve"> PLACE WELL.  AFTER ALL, DATA COLLECTED FROM TAGS, REVEAL SHE WAS BORN HERE – IN THIS VERY SAME MANGROVE</w:t>
            </w:r>
            <w:r>
              <w:t xml:space="preserve"> HABITAT 20 YEARS AGO</w:t>
            </w:r>
            <w:r w:rsidRPr="003C53A3">
              <w:t xml:space="preserve">. </w:t>
            </w:r>
          </w:p>
          <w:p w14:paraId="5356F032" w14:textId="77777777" w:rsidR="00F60579" w:rsidRPr="003C53A3" w:rsidRDefault="00F60579" w:rsidP="003C53A3"/>
          <w:p w14:paraId="49499BC9" w14:textId="77777777" w:rsidR="00F60579" w:rsidRPr="003C53A3" w:rsidRDefault="00F60579" w:rsidP="003C53A3">
            <w:r>
              <w:t xml:space="preserve">REMARKABLY, SHE IS </w:t>
            </w:r>
            <w:r w:rsidRPr="003C53A3">
              <w:t>WIR</w:t>
            </w:r>
            <w:r>
              <w:t>ED TO RETURN TO HER BIRTHPLACE</w:t>
            </w:r>
            <w:r w:rsidRPr="003C53A3">
              <w:t xml:space="preserve">, </w:t>
            </w:r>
            <w:r>
              <w:t xml:space="preserve">WHERE </w:t>
            </w:r>
            <w:r w:rsidRPr="003C53A3">
              <w:t>SHE’LL GIVE HER OFFSPRING THEIR BEST SHOT AT SURVIVAL IN THESE SAFER WATERS.</w:t>
            </w:r>
          </w:p>
          <w:p w14:paraId="27EA3DE5" w14:textId="77777777" w:rsidR="00F60579" w:rsidRPr="003C53A3" w:rsidRDefault="00F60579" w:rsidP="003C53A3"/>
          <w:p w14:paraId="605545CB" w14:textId="77777777" w:rsidR="00F60579" w:rsidRPr="003C53A3" w:rsidRDefault="00F60579" w:rsidP="003C53A3">
            <w:r w:rsidRPr="003C53A3">
              <w:t xml:space="preserve">THIS DENSE UNDERWATER FOREST PROVIDES FOOD AND SHELTER FOR A WHOLE HOST OF BABY MARINE CREATURES.  </w:t>
            </w:r>
          </w:p>
          <w:p w14:paraId="42636126" w14:textId="77777777" w:rsidR="00F60579" w:rsidRPr="003C53A3" w:rsidRDefault="00F60579" w:rsidP="003C53A3"/>
          <w:p w14:paraId="7992D7ED" w14:textId="77777777" w:rsidR="00F60579" w:rsidRDefault="00F60579" w:rsidP="003C53A3">
            <w:r w:rsidRPr="003742F3">
              <w:t>IT’S AN UNDERWATER NURSERY!</w:t>
            </w:r>
          </w:p>
          <w:p w14:paraId="1172993C" w14:textId="77777777" w:rsidR="00F60579" w:rsidRDefault="00F60579" w:rsidP="003C53A3"/>
          <w:p w14:paraId="746D4944" w14:textId="77777777" w:rsidR="00F60579" w:rsidRDefault="00F60579" w:rsidP="003C53A3">
            <w:r>
              <w:t>THESE BABIES WILL GO ON TO SEED THE OCEANS AND CORAL REEFS WITH MARINE LIFE FOR GENERATIONS TO COME</w:t>
            </w:r>
            <w:proofErr w:type="gramStart"/>
            <w:r>
              <w:t>..</w:t>
            </w:r>
            <w:proofErr w:type="gramEnd"/>
            <w:r>
              <w:t xml:space="preserve"> </w:t>
            </w:r>
          </w:p>
          <w:p w14:paraId="1FA0B7EE" w14:textId="77777777" w:rsidR="00F60579" w:rsidRDefault="00F60579" w:rsidP="00B01DFE"/>
          <w:p w14:paraId="73BCF39C" w14:textId="77777777" w:rsidR="00F60579" w:rsidRPr="00C967C3" w:rsidRDefault="00F60579" w:rsidP="00B01DFE"/>
        </w:tc>
        <w:tc>
          <w:tcPr>
            <w:tcW w:w="4410" w:type="dxa"/>
          </w:tcPr>
          <w:p w14:paraId="32DA92D2" w14:textId="77777777" w:rsidR="00F60579" w:rsidRDefault="00F60579" w:rsidP="004A4908"/>
          <w:p w14:paraId="063F528B" w14:textId="77777777" w:rsidR="00F60579" w:rsidRPr="003C53A3" w:rsidRDefault="00F60579" w:rsidP="004A4908">
            <w:r>
              <w:t xml:space="preserve">ESTE TIBURÓN LIMÓN DE 3 METROS LLEGA DEL OCÉANO ABIERTO PARA PARIR EN ESTAS AGUAS CALMAS.  </w:t>
            </w:r>
          </w:p>
          <w:p w14:paraId="464E4037" w14:textId="77777777" w:rsidR="00F60579" w:rsidRPr="003C53A3" w:rsidRDefault="00F60579" w:rsidP="004A4908"/>
          <w:p w14:paraId="43024DC7" w14:textId="77777777" w:rsidR="00F60579" w:rsidRPr="003C53A3" w:rsidRDefault="00F60579" w:rsidP="004A4908">
            <w:r>
              <w:t xml:space="preserve">CONOCE BIEN EL LUGAR.  LOS DATOS RECOLECTADOS DE LAS ETIQUETAS REVELAN QUE NACIÓ AQUÍ, EN ESTE HÁBITAT DE MANGLES, 20 AÑOS ATRÁS. </w:t>
            </w:r>
          </w:p>
          <w:p w14:paraId="4A6EB64A" w14:textId="77777777" w:rsidR="00F60579" w:rsidRPr="003C53A3" w:rsidRDefault="00F60579" w:rsidP="004A4908"/>
          <w:p w14:paraId="14541D69" w14:textId="77777777" w:rsidR="00F60579" w:rsidRPr="003C53A3" w:rsidRDefault="00F60579" w:rsidP="004A4908">
            <w:r>
              <w:t>NOTABLEMENTE, ESTÁ PROGRAMADA PARA VOLVER A SU LUGAR DE ORIGEN, DONDE DARÁ A SU CRÍA LO MEJOR PARA SOBREVIVIR EN ESTAS AGUAS SEGURAS.</w:t>
            </w:r>
          </w:p>
          <w:p w14:paraId="79F90787" w14:textId="77777777" w:rsidR="00F60579" w:rsidRPr="003C53A3" w:rsidRDefault="00F60579" w:rsidP="004A4908"/>
          <w:p w14:paraId="61A2C3B2" w14:textId="77777777" w:rsidR="00F60579" w:rsidRPr="003C53A3" w:rsidRDefault="00F60579" w:rsidP="004A4908">
            <w:r>
              <w:t xml:space="preserve">ESTE DENSO BOSQUE SUBMARINO PROVEE ALIMENTO Y PROTECCIÓN A UNA MULTITUD DE CRIATURAS MARINAS BEBÉ.  </w:t>
            </w:r>
          </w:p>
          <w:p w14:paraId="3C3A7508" w14:textId="77777777" w:rsidR="00F60579" w:rsidRPr="003C53A3" w:rsidRDefault="00F60579" w:rsidP="004A4908"/>
          <w:p w14:paraId="29A886EE" w14:textId="77777777" w:rsidR="00F60579" w:rsidRDefault="00F60579" w:rsidP="004A4908">
            <w:r>
              <w:t>ES UNA GUARDERÍA SUBMARINA.</w:t>
            </w:r>
          </w:p>
          <w:p w14:paraId="414D15D4" w14:textId="77777777" w:rsidR="00F60579" w:rsidRDefault="00F60579" w:rsidP="004A4908"/>
          <w:p w14:paraId="454B36CA" w14:textId="77777777" w:rsidR="00F60579" w:rsidRDefault="00F60579" w:rsidP="004A4908">
            <w:r>
              <w:t xml:space="preserve">ESTOS BEBÉS CONTINUARÁN SEMBRANDO VIDA MARINA EN LOS OCÉANOS Y ARRECIFES DE CORAL POR GENERACIONES FUTURAS... </w:t>
            </w:r>
          </w:p>
          <w:p w14:paraId="7181B5E0" w14:textId="77777777" w:rsidR="00F60579" w:rsidRDefault="00F60579" w:rsidP="004A4908"/>
          <w:p w14:paraId="182B520E" w14:textId="77777777" w:rsidR="00F60579" w:rsidRPr="00C967C3" w:rsidRDefault="00F60579" w:rsidP="004A4908"/>
        </w:tc>
      </w:tr>
      <w:tr w:rsidR="00F60579" w14:paraId="6EA521EB" w14:textId="77777777" w:rsidTr="00F60579">
        <w:trPr>
          <w:trHeight w:val="36"/>
        </w:trPr>
        <w:tc>
          <w:tcPr>
            <w:tcW w:w="4698" w:type="dxa"/>
            <w:shd w:val="clear" w:color="auto" w:fill="auto"/>
          </w:tcPr>
          <w:p w14:paraId="484EC1D8" w14:textId="77777777" w:rsidR="00F60579" w:rsidRDefault="00F60579" w:rsidP="003C53A3">
            <w:r>
              <w:t xml:space="preserve">SHARKS ARE CRUCIAL IN MAINTAINING THIS MANGROVE ECOSYSTEM. </w:t>
            </w:r>
          </w:p>
          <w:p w14:paraId="106F4713" w14:textId="77777777" w:rsidR="00F60579" w:rsidRDefault="00F60579" w:rsidP="003C53A3"/>
          <w:p w14:paraId="180661F2" w14:textId="77777777" w:rsidR="00F60579" w:rsidRDefault="00F60579" w:rsidP="003C53A3">
            <w:r w:rsidRPr="00F95AC1">
              <w:t>THROUGH THE SHARK’S PRESENCE, AND THE RESULTING INTIMIDATION OF GRAZING SPECIES</w:t>
            </w:r>
            <w:r>
              <w:t xml:space="preserve">, </w:t>
            </w:r>
            <w:r w:rsidRPr="00F95AC1">
              <w:t>THEY CAN ACTUALLY REGULATE TH</w:t>
            </w:r>
            <w:r>
              <w:t>E FEEDING BEHAVIOR OF THEIR PREY.</w:t>
            </w:r>
          </w:p>
          <w:p w14:paraId="47E843AD" w14:textId="77777777" w:rsidR="00F60579" w:rsidRDefault="00F60579" w:rsidP="003C53A3"/>
          <w:p w14:paraId="3479179E" w14:textId="77777777" w:rsidR="00F60579" w:rsidRDefault="00F60579" w:rsidP="003C53A3">
            <w:r w:rsidRPr="00F95AC1">
              <w:t>HERBIVORES LIKE TURTLES</w:t>
            </w:r>
            <w:r>
              <w:t>… MANATEES</w:t>
            </w:r>
            <w:r w:rsidRPr="00F95AC1">
              <w:t xml:space="preserve"> </w:t>
            </w:r>
            <w:r>
              <w:t xml:space="preserve">… </w:t>
            </w:r>
            <w:r w:rsidRPr="00F95AC1">
              <w:t xml:space="preserve">AND CERTAIN SPECIES OF FISH ARE LESS </w:t>
            </w:r>
            <w:r w:rsidRPr="00F95AC1">
              <w:lastRenderedPageBreak/>
              <w:t>LIKELY TO OVER</w:t>
            </w:r>
            <w:r>
              <w:t>-EAT THIS</w:t>
            </w:r>
            <w:r w:rsidRPr="00F95AC1">
              <w:t xml:space="preserve"> PRECIOUS VEGETATION WHEN THEY’RE ON THE LOOKOUT FOR SHARKS THAT COULD BE ROAMING THE AREA.</w:t>
            </w:r>
          </w:p>
        </w:tc>
        <w:tc>
          <w:tcPr>
            <w:tcW w:w="4410" w:type="dxa"/>
          </w:tcPr>
          <w:p w14:paraId="248BE516" w14:textId="77777777" w:rsidR="00F60579" w:rsidRDefault="00F60579" w:rsidP="004A4908">
            <w:r>
              <w:lastRenderedPageBreak/>
              <w:t xml:space="preserve">LOS TIBURONES SON FUNDAMENTALES PARA MANTENER ESTE ECOSISTEMA DE MANGLES. </w:t>
            </w:r>
          </w:p>
          <w:p w14:paraId="25E04AEB" w14:textId="77777777" w:rsidR="00F60579" w:rsidRDefault="00F60579" w:rsidP="004A4908"/>
          <w:p w14:paraId="28A6EF9E" w14:textId="77777777" w:rsidR="00F60579" w:rsidRDefault="00F60579" w:rsidP="004A4908">
            <w:r>
              <w:t>CON LA PRESENCIA DE TIBURONES Y LA AMENAZA RESULTANTE DE ESPECIES DE PASTOREO, PUEDEN REGULAR EL COMPORTAMIENTO ALIMENTICIO DE SU PRESA.</w:t>
            </w:r>
          </w:p>
          <w:p w14:paraId="27433680" w14:textId="77777777" w:rsidR="00F60579" w:rsidRDefault="00F60579" w:rsidP="004A4908"/>
          <w:p w14:paraId="588E8585" w14:textId="77777777" w:rsidR="00F60579" w:rsidRDefault="00F60579" w:rsidP="004A4908">
            <w:r>
              <w:t xml:space="preserve">HERBÍVOROS COMO TORTUGAS, MANATÍES Y </w:t>
            </w:r>
            <w:r>
              <w:lastRenderedPageBreak/>
              <w:t>OTRAS ESPECIES DE PECES NO SUELEN ALIMENTARSE DE ESTA VALIOSA VEGETACIÓN CUANDO ESTÁN ATENTOS A LOS TIBURONES QUE RODEAN EL ÁREA.</w:t>
            </w:r>
          </w:p>
        </w:tc>
      </w:tr>
      <w:tr w:rsidR="00F60579" w14:paraId="4972963C" w14:textId="77777777" w:rsidTr="00F60579">
        <w:trPr>
          <w:trHeight w:val="36"/>
        </w:trPr>
        <w:tc>
          <w:tcPr>
            <w:tcW w:w="4698" w:type="dxa"/>
            <w:shd w:val="clear" w:color="auto" w:fill="auto"/>
          </w:tcPr>
          <w:p w14:paraId="50133612" w14:textId="77777777" w:rsidR="00F60579" w:rsidRDefault="00F60579" w:rsidP="003C53A3"/>
          <w:p w14:paraId="0C0E3A91" w14:textId="77777777" w:rsidR="00F60579" w:rsidRDefault="00F60579" w:rsidP="003C53A3">
            <w:r>
              <w:t>SO HOW DO THESE SHARKS HELP HUMANS?</w:t>
            </w:r>
          </w:p>
          <w:p w14:paraId="18E980FA" w14:textId="77777777" w:rsidR="00F60579" w:rsidRDefault="00F60579" w:rsidP="003C53A3"/>
          <w:p w14:paraId="5105C86B" w14:textId="77777777" w:rsidR="00F60579" w:rsidRDefault="00F60579" w:rsidP="003C53A3">
            <w:r>
              <w:t xml:space="preserve">THESE MANGROVE ECOSYSTEMS ALSO SERVE AS A VITAL DEFENCE AGAINST HURRICANES. </w:t>
            </w:r>
          </w:p>
          <w:p w14:paraId="65E6834A" w14:textId="77777777" w:rsidR="00F60579" w:rsidRDefault="00F60579" w:rsidP="003C53A3"/>
          <w:p w14:paraId="5747A697" w14:textId="77777777" w:rsidR="00F60579" w:rsidRPr="00FD425A" w:rsidRDefault="00F60579" w:rsidP="00FD425A">
            <w:r w:rsidRPr="00FD425A">
              <w:t>THEY</w:t>
            </w:r>
            <w:r>
              <w:t xml:space="preserve"> </w:t>
            </w:r>
            <w:r w:rsidRPr="00FD425A">
              <w:t>DECREASE THE FORCE OF POWERFUL WAVES AS THEY HIT THE COASTLINE DURING STORMS.</w:t>
            </w:r>
          </w:p>
          <w:p w14:paraId="72CEE098" w14:textId="77777777" w:rsidR="00F60579" w:rsidRDefault="00F60579" w:rsidP="003C53A3"/>
        </w:tc>
        <w:tc>
          <w:tcPr>
            <w:tcW w:w="4410" w:type="dxa"/>
          </w:tcPr>
          <w:p w14:paraId="058B1D16" w14:textId="77777777" w:rsidR="00F60579" w:rsidRDefault="00F60579" w:rsidP="004A4908"/>
          <w:p w14:paraId="44E77DD4" w14:textId="77777777" w:rsidR="00F60579" w:rsidRDefault="00F60579" w:rsidP="004A4908">
            <w:r>
              <w:t>¿CÓMO AYUDAN ESTOS TIBURONES A LOS HUMANOS?</w:t>
            </w:r>
          </w:p>
          <w:p w14:paraId="7FD307A0" w14:textId="77777777" w:rsidR="00F60579" w:rsidRDefault="00F60579" w:rsidP="004A4908"/>
          <w:p w14:paraId="5DD88E9E" w14:textId="77777777" w:rsidR="00F60579" w:rsidRDefault="00F60579" w:rsidP="004A4908">
            <w:r>
              <w:t xml:space="preserve">ESTOS ECOSISTEMAS DE MANGLES SON UNA DEFENSA VITAL CONTRA HURACANES. </w:t>
            </w:r>
          </w:p>
          <w:p w14:paraId="57E4293A" w14:textId="77777777" w:rsidR="00F60579" w:rsidRDefault="00F60579" w:rsidP="004A4908"/>
          <w:p w14:paraId="670E6A23" w14:textId="77777777" w:rsidR="00F60579" w:rsidRPr="00FD425A" w:rsidRDefault="00F60579" w:rsidP="004A4908">
            <w:r>
              <w:t>DISMINUYEN LA FUERZA DE OLAS GRANDES A MEDIDA QUE GOLPEAN LA COSTA EN LAS TORMENTAS.</w:t>
            </w:r>
          </w:p>
          <w:p w14:paraId="2F0AB947" w14:textId="77777777" w:rsidR="00F60579" w:rsidRDefault="00F60579" w:rsidP="004A4908"/>
        </w:tc>
      </w:tr>
      <w:tr w:rsidR="00F60579" w14:paraId="74713F70" w14:textId="77777777" w:rsidTr="00F60579">
        <w:trPr>
          <w:trHeight w:val="2064"/>
        </w:trPr>
        <w:tc>
          <w:tcPr>
            <w:tcW w:w="4698" w:type="dxa"/>
            <w:shd w:val="clear" w:color="auto" w:fill="auto"/>
          </w:tcPr>
          <w:p w14:paraId="4BFA538A" w14:textId="77777777" w:rsidR="00F60579" w:rsidRDefault="00F60579" w:rsidP="00D46E06"/>
          <w:p w14:paraId="5D63A382" w14:textId="77777777" w:rsidR="00F60579" w:rsidRDefault="00F60579">
            <w:r>
              <w:t xml:space="preserve"> JUST BY SWIMMING, SHARKS KEEP THESE COASTAL MANGROVE AND SEAGRASS AREAS HEALTHY AND STRONG, MAXIMIZING OUR OWN STORM DEFENSE WHEN HURRICANES HIT OUR SHORES.</w:t>
            </w:r>
            <w:r w:rsidRPr="00696BBB">
              <w:t xml:space="preserve">  </w:t>
            </w:r>
          </w:p>
        </w:tc>
        <w:tc>
          <w:tcPr>
            <w:tcW w:w="4410" w:type="dxa"/>
          </w:tcPr>
          <w:p w14:paraId="52848BEA" w14:textId="77777777" w:rsidR="00F60579" w:rsidRDefault="00F60579" w:rsidP="004A4908"/>
          <w:p w14:paraId="41F87A1B" w14:textId="77777777" w:rsidR="00F60579" w:rsidRDefault="00F60579" w:rsidP="004A4908">
            <w:r>
              <w:t xml:space="preserve"> CON SOLO NADAR, LOS TIBURONES MANTIENEN ESTAS ÁREAS DE MANGLES Y PRADERAS MARINAS FUERTES Y ABUNDANTES, MAXIMIZANDO NUESTRA DEFENSA A HURACANES QUE GOLPEAN LAS COSTAS.  </w:t>
            </w:r>
          </w:p>
        </w:tc>
      </w:tr>
      <w:tr w:rsidR="00F60579" w14:paraId="2C1E6B6F" w14:textId="77777777" w:rsidTr="00F60579">
        <w:trPr>
          <w:trHeight w:val="36"/>
        </w:trPr>
        <w:tc>
          <w:tcPr>
            <w:tcW w:w="4698" w:type="dxa"/>
            <w:shd w:val="clear" w:color="auto" w:fill="auto"/>
          </w:tcPr>
          <w:p w14:paraId="379B9F87" w14:textId="77777777" w:rsidR="00F60579" w:rsidRDefault="00F60579" w:rsidP="003C53A3">
            <w:pPr>
              <w:rPr>
                <w:strike/>
              </w:rPr>
            </w:pPr>
          </w:p>
          <w:p w14:paraId="6843D0FD" w14:textId="77777777" w:rsidR="00F60579" w:rsidRPr="00C60616" w:rsidRDefault="00F60579" w:rsidP="003C53A3">
            <w:r>
              <w:t xml:space="preserve">WE KNOW ALL THIS BECAUSE OF THE TAGGING </w:t>
            </w:r>
            <w:r w:rsidRPr="00C60616">
              <w:t xml:space="preserve">TECHNOLOGY </w:t>
            </w:r>
            <w:r>
              <w:t>THAT HELPS</w:t>
            </w:r>
            <w:r w:rsidRPr="00C60616">
              <w:t xml:space="preserve"> US</w:t>
            </w:r>
            <w:r>
              <w:t xml:space="preserve"> TO UNDERSTAND OUR OCEANS AND </w:t>
            </w:r>
            <w:r w:rsidRPr="00C60616">
              <w:t>THE IMPORTANCE OF PRESERVING OCEAN HABITATS</w:t>
            </w:r>
            <w:r>
              <w:t>.</w:t>
            </w:r>
          </w:p>
          <w:p w14:paraId="0CB556AD" w14:textId="77777777" w:rsidR="00F60579" w:rsidRPr="00C60616" w:rsidRDefault="00F60579" w:rsidP="003C53A3">
            <w:pPr>
              <w:rPr>
                <w:strike/>
              </w:rPr>
            </w:pPr>
          </w:p>
          <w:p w14:paraId="23CAD961" w14:textId="77777777" w:rsidR="00F60579" w:rsidRDefault="00F60579" w:rsidP="003C53A3">
            <w:r>
              <w:t>IF WE MAKE SURE THIS SHARK HAS A NURSERY TO COME BACK TO, WE GIVE OUR OCEANS, ITS MARINE LIFE AND US, THE HEALTHIEST SOCIAL NETWORK.</w:t>
            </w:r>
          </w:p>
          <w:p w14:paraId="3802305C" w14:textId="77777777" w:rsidR="00F60579" w:rsidRDefault="00F60579" w:rsidP="003C53A3"/>
          <w:p w14:paraId="47061642" w14:textId="77777777" w:rsidR="00F60579" w:rsidRDefault="00F60579" w:rsidP="003C53A3"/>
        </w:tc>
        <w:tc>
          <w:tcPr>
            <w:tcW w:w="4410" w:type="dxa"/>
          </w:tcPr>
          <w:p w14:paraId="4F90BDD7" w14:textId="77777777" w:rsidR="00F60579" w:rsidRDefault="00F60579" w:rsidP="004A4908">
            <w:pPr>
              <w:rPr>
                <w:strike/>
              </w:rPr>
            </w:pPr>
          </w:p>
          <w:p w14:paraId="7ECFAF1A" w14:textId="77777777" w:rsidR="00F60579" w:rsidRPr="00C60616" w:rsidRDefault="00F60579" w:rsidP="004A4908">
            <w:r>
              <w:t>SABEMOS ESTO DEBIDO A LA TECNOLOGÍA DE ETIQUETADO QUE NOS AYUDA A ENTENDER NUESTROS OCÉANOS Y LA IMPORTANCIA DE PRESERVAR LOS HÁBITATS OCEÁNICOS.</w:t>
            </w:r>
          </w:p>
          <w:p w14:paraId="007D7C06" w14:textId="77777777" w:rsidR="00F60579" w:rsidRPr="00C60616" w:rsidRDefault="00F60579" w:rsidP="004A4908">
            <w:pPr>
              <w:rPr>
                <w:strike/>
              </w:rPr>
            </w:pPr>
          </w:p>
          <w:p w14:paraId="690BA428" w14:textId="77777777" w:rsidR="00F60579" w:rsidRDefault="00F60579" w:rsidP="004A4908">
            <w:r>
              <w:t>SI NOS ASEGURAMOS DE QUE ESTE TIBURÓN POSEA UNA GUARDERÍA PARA VOLVER, BRINDAMOS A NUESTROS OCÉANOS, A LA VIDA MARINA Y A NOSOTROS, LA RED SOCIAL MÁS SANA.</w:t>
            </w:r>
          </w:p>
          <w:p w14:paraId="7EA5724A" w14:textId="77777777" w:rsidR="00F60579" w:rsidRDefault="00F60579" w:rsidP="004A4908"/>
        </w:tc>
      </w:tr>
    </w:tbl>
    <w:p w14:paraId="260C4031" w14:textId="77777777" w:rsidR="007B3ABB" w:rsidRDefault="007B3ABB" w:rsidP="00021219"/>
    <w:sectPr w:rsidR="007B3ABB" w:rsidSect="007160A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D1C91" w14:textId="77777777" w:rsidR="00AD687E" w:rsidRDefault="00AD687E" w:rsidP="00696BBB">
      <w:r>
        <w:separator/>
      </w:r>
    </w:p>
  </w:endnote>
  <w:endnote w:type="continuationSeparator" w:id="0">
    <w:p w14:paraId="0A0A719D" w14:textId="77777777" w:rsidR="00AD687E" w:rsidRDefault="00AD687E" w:rsidP="0069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75A7D" w14:textId="77777777" w:rsidR="00AD687E" w:rsidRDefault="00AD687E" w:rsidP="00696BBB">
      <w:r>
        <w:separator/>
      </w:r>
    </w:p>
  </w:footnote>
  <w:footnote w:type="continuationSeparator" w:id="0">
    <w:p w14:paraId="33F10A6D" w14:textId="77777777" w:rsidR="00AD687E" w:rsidRDefault="00AD687E" w:rsidP="00696B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4A6ED" w14:textId="77777777" w:rsidR="000C792F" w:rsidRDefault="000C792F" w:rsidP="00D94EA2">
    <w:pPr>
      <w:pStyle w:val="MediumGrid21"/>
      <w:jc w:val="center"/>
    </w:pPr>
    <w:r w:rsidRPr="00231204">
      <w:t>PBS EDUCATION FILM SCRIPT</w:t>
    </w:r>
  </w:p>
  <w:p w14:paraId="3C44B30E" w14:textId="77777777" w:rsidR="000C792F" w:rsidRPr="00D94EA2" w:rsidRDefault="000C792F" w:rsidP="00D94EA2">
    <w:pPr>
      <w:pStyle w:val="MediumGrid21"/>
      <w:jc w:val="center"/>
      <w:rPr>
        <w:b/>
        <w:sz w:val="32"/>
      </w:rPr>
    </w:pPr>
    <w:r w:rsidRPr="00902232">
      <w:rPr>
        <w:b/>
        <w:sz w:val="32"/>
      </w:rPr>
      <w:t>MANGROVES AND SHARKS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324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D5CD3"/>
    <w:multiLevelType w:val="hybridMultilevel"/>
    <w:tmpl w:val="E00CA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824D8"/>
    <w:multiLevelType w:val="hybridMultilevel"/>
    <w:tmpl w:val="E00CA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604E3"/>
    <w:multiLevelType w:val="hybridMultilevel"/>
    <w:tmpl w:val="E00CA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73B71"/>
    <w:multiLevelType w:val="hybridMultilevel"/>
    <w:tmpl w:val="B6322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04"/>
    <w:rsid w:val="00007FBB"/>
    <w:rsid w:val="00013775"/>
    <w:rsid w:val="00017855"/>
    <w:rsid w:val="00021219"/>
    <w:rsid w:val="00022473"/>
    <w:rsid w:val="00053990"/>
    <w:rsid w:val="000655DA"/>
    <w:rsid w:val="00070878"/>
    <w:rsid w:val="000744CF"/>
    <w:rsid w:val="00082AAB"/>
    <w:rsid w:val="00094A3E"/>
    <w:rsid w:val="00096B7C"/>
    <w:rsid w:val="000A061A"/>
    <w:rsid w:val="000A4753"/>
    <w:rsid w:val="000B54B3"/>
    <w:rsid w:val="000C07BF"/>
    <w:rsid w:val="000C24AD"/>
    <w:rsid w:val="000C6526"/>
    <w:rsid w:val="000C792F"/>
    <w:rsid w:val="000D47B6"/>
    <w:rsid w:val="000E4D74"/>
    <w:rsid w:val="000E7141"/>
    <w:rsid w:val="000F0B9F"/>
    <w:rsid w:val="000F0EE7"/>
    <w:rsid w:val="000F4979"/>
    <w:rsid w:val="000F58F9"/>
    <w:rsid w:val="00106AC6"/>
    <w:rsid w:val="001120D5"/>
    <w:rsid w:val="00120976"/>
    <w:rsid w:val="00152F80"/>
    <w:rsid w:val="001579D6"/>
    <w:rsid w:val="00176E40"/>
    <w:rsid w:val="00177810"/>
    <w:rsid w:val="00183F36"/>
    <w:rsid w:val="00197B07"/>
    <w:rsid w:val="001A68A6"/>
    <w:rsid w:val="001B7E79"/>
    <w:rsid w:val="001C0878"/>
    <w:rsid w:val="001C0E0F"/>
    <w:rsid w:val="001E4101"/>
    <w:rsid w:val="001F4DC9"/>
    <w:rsid w:val="001F6FB2"/>
    <w:rsid w:val="00210375"/>
    <w:rsid w:val="00210F1F"/>
    <w:rsid w:val="00211D8A"/>
    <w:rsid w:val="00216F2A"/>
    <w:rsid w:val="002244DF"/>
    <w:rsid w:val="002303E9"/>
    <w:rsid w:val="00231204"/>
    <w:rsid w:val="00240C67"/>
    <w:rsid w:val="00256292"/>
    <w:rsid w:val="00266AA4"/>
    <w:rsid w:val="0027157F"/>
    <w:rsid w:val="00273701"/>
    <w:rsid w:val="00284431"/>
    <w:rsid w:val="002C0481"/>
    <w:rsid w:val="002C2565"/>
    <w:rsid w:val="002C7FAA"/>
    <w:rsid w:val="0031466D"/>
    <w:rsid w:val="00320736"/>
    <w:rsid w:val="003236F3"/>
    <w:rsid w:val="003275E4"/>
    <w:rsid w:val="00335614"/>
    <w:rsid w:val="00347C63"/>
    <w:rsid w:val="0036091A"/>
    <w:rsid w:val="003656C9"/>
    <w:rsid w:val="003742F3"/>
    <w:rsid w:val="00380095"/>
    <w:rsid w:val="0039518D"/>
    <w:rsid w:val="003A684E"/>
    <w:rsid w:val="003C2014"/>
    <w:rsid w:val="003C53A3"/>
    <w:rsid w:val="003C65A3"/>
    <w:rsid w:val="003E6996"/>
    <w:rsid w:val="00400A47"/>
    <w:rsid w:val="00404432"/>
    <w:rsid w:val="004155F8"/>
    <w:rsid w:val="00422B5F"/>
    <w:rsid w:val="00423E26"/>
    <w:rsid w:val="0042448B"/>
    <w:rsid w:val="0042468B"/>
    <w:rsid w:val="004265F5"/>
    <w:rsid w:val="004267C2"/>
    <w:rsid w:val="004319D8"/>
    <w:rsid w:val="0043707F"/>
    <w:rsid w:val="00443D49"/>
    <w:rsid w:val="00444114"/>
    <w:rsid w:val="00444FD8"/>
    <w:rsid w:val="00447309"/>
    <w:rsid w:val="00455F4D"/>
    <w:rsid w:val="004647B6"/>
    <w:rsid w:val="004704AA"/>
    <w:rsid w:val="004714CB"/>
    <w:rsid w:val="004806BE"/>
    <w:rsid w:val="0048477B"/>
    <w:rsid w:val="00495813"/>
    <w:rsid w:val="004A763B"/>
    <w:rsid w:val="004B5A99"/>
    <w:rsid w:val="004C177F"/>
    <w:rsid w:val="004D515B"/>
    <w:rsid w:val="004E6BE7"/>
    <w:rsid w:val="004F7CFB"/>
    <w:rsid w:val="00502C21"/>
    <w:rsid w:val="005034E3"/>
    <w:rsid w:val="00514DC4"/>
    <w:rsid w:val="005155A5"/>
    <w:rsid w:val="0052319D"/>
    <w:rsid w:val="005247A4"/>
    <w:rsid w:val="00524B2E"/>
    <w:rsid w:val="00525733"/>
    <w:rsid w:val="00532056"/>
    <w:rsid w:val="0053725E"/>
    <w:rsid w:val="00540869"/>
    <w:rsid w:val="00545706"/>
    <w:rsid w:val="00547B41"/>
    <w:rsid w:val="00551693"/>
    <w:rsid w:val="005567BE"/>
    <w:rsid w:val="00560A13"/>
    <w:rsid w:val="00573AD3"/>
    <w:rsid w:val="005776ED"/>
    <w:rsid w:val="005812CF"/>
    <w:rsid w:val="00582D8A"/>
    <w:rsid w:val="005B1466"/>
    <w:rsid w:val="005B41ED"/>
    <w:rsid w:val="005C0A4C"/>
    <w:rsid w:val="005D0EA3"/>
    <w:rsid w:val="005E2931"/>
    <w:rsid w:val="005F029B"/>
    <w:rsid w:val="005F7DB3"/>
    <w:rsid w:val="00602EAD"/>
    <w:rsid w:val="006048A8"/>
    <w:rsid w:val="00613EDF"/>
    <w:rsid w:val="006178C6"/>
    <w:rsid w:val="00620929"/>
    <w:rsid w:val="006379D9"/>
    <w:rsid w:val="00637E25"/>
    <w:rsid w:val="00641125"/>
    <w:rsid w:val="00653371"/>
    <w:rsid w:val="006547B2"/>
    <w:rsid w:val="00655F8D"/>
    <w:rsid w:val="00660F33"/>
    <w:rsid w:val="00662204"/>
    <w:rsid w:val="0066788E"/>
    <w:rsid w:val="006829E5"/>
    <w:rsid w:val="00687A42"/>
    <w:rsid w:val="00696BBB"/>
    <w:rsid w:val="006A36A4"/>
    <w:rsid w:val="006B2083"/>
    <w:rsid w:val="006C3DB2"/>
    <w:rsid w:val="006C79BD"/>
    <w:rsid w:val="006D6A1C"/>
    <w:rsid w:val="006F3433"/>
    <w:rsid w:val="006F3909"/>
    <w:rsid w:val="007118CA"/>
    <w:rsid w:val="007160A9"/>
    <w:rsid w:val="0073516A"/>
    <w:rsid w:val="00737DB7"/>
    <w:rsid w:val="00740EE9"/>
    <w:rsid w:val="00742748"/>
    <w:rsid w:val="007521D3"/>
    <w:rsid w:val="007548F5"/>
    <w:rsid w:val="00754A62"/>
    <w:rsid w:val="007551E1"/>
    <w:rsid w:val="00756A04"/>
    <w:rsid w:val="00762964"/>
    <w:rsid w:val="00774DAC"/>
    <w:rsid w:val="00781405"/>
    <w:rsid w:val="00786D73"/>
    <w:rsid w:val="007A2A63"/>
    <w:rsid w:val="007B0149"/>
    <w:rsid w:val="007B28AA"/>
    <w:rsid w:val="007B3ABB"/>
    <w:rsid w:val="007C21B0"/>
    <w:rsid w:val="007C7246"/>
    <w:rsid w:val="007D5367"/>
    <w:rsid w:val="007D65BF"/>
    <w:rsid w:val="007F45E3"/>
    <w:rsid w:val="007F4C00"/>
    <w:rsid w:val="007F4D16"/>
    <w:rsid w:val="007F690E"/>
    <w:rsid w:val="0080402F"/>
    <w:rsid w:val="00810E33"/>
    <w:rsid w:val="00811A1E"/>
    <w:rsid w:val="0082272C"/>
    <w:rsid w:val="00835860"/>
    <w:rsid w:val="008365F3"/>
    <w:rsid w:val="00837FFB"/>
    <w:rsid w:val="0085403F"/>
    <w:rsid w:val="008642F6"/>
    <w:rsid w:val="00870AD6"/>
    <w:rsid w:val="00880E4B"/>
    <w:rsid w:val="008C4915"/>
    <w:rsid w:val="008D28F9"/>
    <w:rsid w:val="008D481E"/>
    <w:rsid w:val="008E1746"/>
    <w:rsid w:val="008E24FC"/>
    <w:rsid w:val="00902232"/>
    <w:rsid w:val="009064F8"/>
    <w:rsid w:val="00913281"/>
    <w:rsid w:val="00922DF5"/>
    <w:rsid w:val="00955F1D"/>
    <w:rsid w:val="00961AB1"/>
    <w:rsid w:val="009627D9"/>
    <w:rsid w:val="009714B7"/>
    <w:rsid w:val="00976804"/>
    <w:rsid w:val="00995688"/>
    <w:rsid w:val="00996253"/>
    <w:rsid w:val="009C17E4"/>
    <w:rsid w:val="009D2A46"/>
    <w:rsid w:val="009D344B"/>
    <w:rsid w:val="009D7D31"/>
    <w:rsid w:val="009E0C99"/>
    <w:rsid w:val="009E3CBE"/>
    <w:rsid w:val="009E447E"/>
    <w:rsid w:val="00A01440"/>
    <w:rsid w:val="00A108E3"/>
    <w:rsid w:val="00A122F5"/>
    <w:rsid w:val="00A204E0"/>
    <w:rsid w:val="00A339F0"/>
    <w:rsid w:val="00A351B7"/>
    <w:rsid w:val="00A35F02"/>
    <w:rsid w:val="00A43C22"/>
    <w:rsid w:val="00A535A9"/>
    <w:rsid w:val="00A67DA6"/>
    <w:rsid w:val="00A73FC7"/>
    <w:rsid w:val="00A77A32"/>
    <w:rsid w:val="00A93476"/>
    <w:rsid w:val="00A9412D"/>
    <w:rsid w:val="00A941CC"/>
    <w:rsid w:val="00A95C6D"/>
    <w:rsid w:val="00AC151E"/>
    <w:rsid w:val="00AC2921"/>
    <w:rsid w:val="00AD1547"/>
    <w:rsid w:val="00AD2E0C"/>
    <w:rsid w:val="00AD687E"/>
    <w:rsid w:val="00AF15A1"/>
    <w:rsid w:val="00AF6A6E"/>
    <w:rsid w:val="00B01DFE"/>
    <w:rsid w:val="00B03285"/>
    <w:rsid w:val="00B07D45"/>
    <w:rsid w:val="00B130EB"/>
    <w:rsid w:val="00B14F40"/>
    <w:rsid w:val="00B20B60"/>
    <w:rsid w:val="00B2143F"/>
    <w:rsid w:val="00B21E96"/>
    <w:rsid w:val="00B349E7"/>
    <w:rsid w:val="00B37F9C"/>
    <w:rsid w:val="00B40C0F"/>
    <w:rsid w:val="00B53D0C"/>
    <w:rsid w:val="00B63B8C"/>
    <w:rsid w:val="00B8556F"/>
    <w:rsid w:val="00B855F8"/>
    <w:rsid w:val="00B87A20"/>
    <w:rsid w:val="00B90DD0"/>
    <w:rsid w:val="00B95796"/>
    <w:rsid w:val="00BA3589"/>
    <w:rsid w:val="00BA55DA"/>
    <w:rsid w:val="00BB0BCC"/>
    <w:rsid w:val="00BC6072"/>
    <w:rsid w:val="00BD35CB"/>
    <w:rsid w:val="00BD7402"/>
    <w:rsid w:val="00BE2ABF"/>
    <w:rsid w:val="00BE37E8"/>
    <w:rsid w:val="00C01EFE"/>
    <w:rsid w:val="00C03CAC"/>
    <w:rsid w:val="00C16269"/>
    <w:rsid w:val="00C242E0"/>
    <w:rsid w:val="00C32405"/>
    <w:rsid w:val="00C35484"/>
    <w:rsid w:val="00C461B6"/>
    <w:rsid w:val="00C50879"/>
    <w:rsid w:val="00C60616"/>
    <w:rsid w:val="00C8547E"/>
    <w:rsid w:val="00C967C3"/>
    <w:rsid w:val="00CA195F"/>
    <w:rsid w:val="00CB1B19"/>
    <w:rsid w:val="00CB238F"/>
    <w:rsid w:val="00CB477B"/>
    <w:rsid w:val="00CD0A2B"/>
    <w:rsid w:val="00CE2609"/>
    <w:rsid w:val="00D03C85"/>
    <w:rsid w:val="00D46E06"/>
    <w:rsid w:val="00D50B0D"/>
    <w:rsid w:val="00D562A0"/>
    <w:rsid w:val="00D66D66"/>
    <w:rsid w:val="00D940F0"/>
    <w:rsid w:val="00D94EA2"/>
    <w:rsid w:val="00D95797"/>
    <w:rsid w:val="00DA1F8C"/>
    <w:rsid w:val="00DA230B"/>
    <w:rsid w:val="00DD4AD3"/>
    <w:rsid w:val="00DE158A"/>
    <w:rsid w:val="00DF3D3E"/>
    <w:rsid w:val="00E101A6"/>
    <w:rsid w:val="00E11FFA"/>
    <w:rsid w:val="00E26D57"/>
    <w:rsid w:val="00E41C48"/>
    <w:rsid w:val="00E554B4"/>
    <w:rsid w:val="00E636F4"/>
    <w:rsid w:val="00E765A5"/>
    <w:rsid w:val="00E951BC"/>
    <w:rsid w:val="00E951F9"/>
    <w:rsid w:val="00EA1E8D"/>
    <w:rsid w:val="00EA380F"/>
    <w:rsid w:val="00EA382E"/>
    <w:rsid w:val="00EB011C"/>
    <w:rsid w:val="00ED760C"/>
    <w:rsid w:val="00EE4E6D"/>
    <w:rsid w:val="00EE7B3B"/>
    <w:rsid w:val="00EF0516"/>
    <w:rsid w:val="00EF528A"/>
    <w:rsid w:val="00F0034F"/>
    <w:rsid w:val="00F054E6"/>
    <w:rsid w:val="00F21469"/>
    <w:rsid w:val="00F31CDD"/>
    <w:rsid w:val="00F44AE4"/>
    <w:rsid w:val="00F56D23"/>
    <w:rsid w:val="00F60579"/>
    <w:rsid w:val="00F67EAE"/>
    <w:rsid w:val="00F70697"/>
    <w:rsid w:val="00F77D99"/>
    <w:rsid w:val="00F904B2"/>
    <w:rsid w:val="00F95AC1"/>
    <w:rsid w:val="00FA014A"/>
    <w:rsid w:val="00FA0C99"/>
    <w:rsid w:val="00FA530A"/>
    <w:rsid w:val="00FB03B4"/>
    <w:rsid w:val="00FB1F4A"/>
    <w:rsid w:val="00FB2438"/>
    <w:rsid w:val="00FB44D2"/>
    <w:rsid w:val="00FB6950"/>
    <w:rsid w:val="00FD425A"/>
    <w:rsid w:val="00FD4AC7"/>
    <w:rsid w:val="00FD6AAE"/>
    <w:rsid w:val="00FE2228"/>
    <w:rsid w:val="00FE6990"/>
    <w:rsid w:val="00FF10BB"/>
    <w:rsid w:val="00FF124C"/>
    <w:rsid w:val="00FF5629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422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04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31204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231204"/>
    <w:pPr>
      <w:ind w:left="720"/>
      <w:contextualSpacing/>
    </w:pPr>
  </w:style>
  <w:style w:type="table" w:styleId="TableGrid">
    <w:name w:val="Table Grid"/>
    <w:basedOn w:val="TableNormal"/>
    <w:uiPriority w:val="59"/>
    <w:rsid w:val="007B3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22F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63B8C"/>
    <w:pPr>
      <w:ind w:left="720"/>
    </w:pPr>
  </w:style>
  <w:style w:type="paragraph" w:customStyle="1" w:styleId="MediumGrid21">
    <w:name w:val="Medium Grid 21"/>
    <w:uiPriority w:val="1"/>
    <w:qFormat/>
    <w:rsid w:val="006829E5"/>
    <w:rPr>
      <w:sz w:val="22"/>
      <w:szCs w:val="22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696BBB"/>
    <w:rPr>
      <w:rFonts w:ascii="Times New Roman" w:eastAsia="MS Mincho" w:hAnsi="Times New Roman"/>
      <w:sz w:val="20"/>
      <w:szCs w:val="20"/>
      <w:lang w:val="en-US"/>
    </w:rPr>
  </w:style>
  <w:style w:type="character" w:customStyle="1" w:styleId="EndnoteTextChar">
    <w:name w:val="Endnote Text Char"/>
    <w:link w:val="EndnoteText"/>
    <w:uiPriority w:val="99"/>
    <w:rsid w:val="00696BBB"/>
    <w:rPr>
      <w:rFonts w:ascii="Times New Roman" w:eastAsia="MS Mincho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96B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4E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94EA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4E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94EA2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4EA2"/>
    <w:rPr>
      <w:rFonts w:ascii="Lucida Grande" w:hAnsi="Lucida Grande"/>
      <w:sz w:val="18"/>
      <w:szCs w:val="18"/>
      <w:lang w:val="en-GB"/>
    </w:rPr>
  </w:style>
  <w:style w:type="character" w:styleId="CommentReference">
    <w:name w:val="annotation reference"/>
    <w:uiPriority w:val="99"/>
    <w:semiHidden/>
    <w:unhideWhenUsed/>
    <w:rsid w:val="007F4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D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4D1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D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D16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04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31204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231204"/>
    <w:pPr>
      <w:ind w:left="720"/>
      <w:contextualSpacing/>
    </w:pPr>
  </w:style>
  <w:style w:type="table" w:styleId="TableGrid">
    <w:name w:val="Table Grid"/>
    <w:basedOn w:val="TableNormal"/>
    <w:uiPriority w:val="59"/>
    <w:rsid w:val="007B3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22F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63B8C"/>
    <w:pPr>
      <w:ind w:left="720"/>
    </w:pPr>
  </w:style>
  <w:style w:type="paragraph" w:customStyle="1" w:styleId="MediumGrid21">
    <w:name w:val="Medium Grid 21"/>
    <w:uiPriority w:val="1"/>
    <w:qFormat/>
    <w:rsid w:val="006829E5"/>
    <w:rPr>
      <w:sz w:val="22"/>
      <w:szCs w:val="22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696BBB"/>
    <w:rPr>
      <w:rFonts w:ascii="Times New Roman" w:eastAsia="MS Mincho" w:hAnsi="Times New Roman"/>
      <w:sz w:val="20"/>
      <w:szCs w:val="20"/>
      <w:lang w:val="en-US"/>
    </w:rPr>
  </w:style>
  <w:style w:type="character" w:customStyle="1" w:styleId="EndnoteTextChar">
    <w:name w:val="Endnote Text Char"/>
    <w:link w:val="EndnoteText"/>
    <w:uiPriority w:val="99"/>
    <w:rsid w:val="00696BBB"/>
    <w:rPr>
      <w:rFonts w:ascii="Times New Roman" w:eastAsia="MS Mincho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96B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4E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94EA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4E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94EA2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4EA2"/>
    <w:rPr>
      <w:rFonts w:ascii="Lucida Grande" w:hAnsi="Lucida Grande"/>
      <w:sz w:val="18"/>
      <w:szCs w:val="18"/>
      <w:lang w:val="en-GB"/>
    </w:rPr>
  </w:style>
  <w:style w:type="character" w:styleId="CommentReference">
    <w:name w:val="annotation reference"/>
    <w:uiPriority w:val="99"/>
    <w:semiHidden/>
    <w:unhideWhenUsed/>
    <w:rsid w:val="007F4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D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4D1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D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D16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952B-3E85-EB47-B001-D1BACB99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5418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Bastyra</dc:creator>
  <cp:lastModifiedBy>Microsoft Office User</cp:lastModifiedBy>
  <cp:revision>3</cp:revision>
  <dcterms:created xsi:type="dcterms:W3CDTF">2015-04-23T14:34:00Z</dcterms:created>
  <dcterms:modified xsi:type="dcterms:W3CDTF">2015-04-23T14:34:00Z</dcterms:modified>
</cp:coreProperties>
</file>